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90" w:rsidRDefault="0056194D" w:rsidP="0056194D">
      <w:pPr>
        <w:pStyle w:val="a5"/>
      </w:pPr>
      <w:r w:rsidRPr="005B7120">
        <w:rPr>
          <w:rFonts w:ascii="Times New Roman" w:eastAsia="Times New Roman" w:hAnsi="Times New Roman" w:cs="Times New Roman"/>
          <w:lang w:eastAsia="ru-RU"/>
        </w:rPr>
        <w:t>Порядок действий при получении анонимного сигнала об угрозе взрыва</w:t>
      </w:r>
      <w:bookmarkStart w:id="0" w:name="_GoBack"/>
      <w:bookmarkEnd w:id="0"/>
      <w:r>
        <w:br/>
        <w:t>НЕОБХОДИМО:</w:t>
      </w:r>
      <w:r>
        <w:br/>
      </w:r>
      <w:r>
        <w:br/>
        <w:t>- трубку телефона, по которому поступил сигнал, не класть на рычаг отключения. По другому телефонному аппарату сообщить полную и достоверную информацию о данном звонке в дежурную часть (это позволит определить номер телефона, с которого поступил сигнал);</w:t>
      </w:r>
      <w:r>
        <w:br/>
      </w:r>
      <w:r>
        <w:br/>
        <w:t>- сообщить об угрозе взрыва руководству (администрации) объекта.</w:t>
      </w:r>
      <w:r>
        <w:br/>
      </w:r>
      <w:r>
        <w:br/>
        <w:t xml:space="preserve">2. При обнаружении незнакомых или подозрительных предметов (сумки, свертки, коробки, ящики и т. п.) и в целях защиты от возможного взрыва </w:t>
      </w:r>
      <w:r>
        <w:br/>
      </w:r>
      <w:r>
        <w:br/>
        <w:t>ЗАПРЕЩАЕТСЯ:</w:t>
      </w:r>
      <w:r>
        <w:br/>
      </w:r>
      <w:r>
        <w:br/>
        <w:t>- трогать и перемещать подозрительные предметы;</w:t>
      </w:r>
      <w:r>
        <w:br/>
      </w:r>
      <w:r>
        <w:br/>
        <w:t>- заливать жидкостями, засыпать порошком (грунтом) и накрывать материалами эти предметы;</w:t>
      </w:r>
      <w:r>
        <w:br/>
      </w:r>
      <w:r>
        <w:br/>
        <w:t xml:space="preserve">- пользоваться </w:t>
      </w:r>
      <w:proofErr w:type="spellStart"/>
      <w:r>
        <w:t>электро</w:t>
      </w:r>
      <w:proofErr w:type="spellEnd"/>
      <w:r>
        <w:t xml:space="preserve"> - и радиоаппаратурой вблизи от подозрительных предметов;</w:t>
      </w:r>
      <w:r>
        <w:br/>
      </w:r>
      <w:r>
        <w:br/>
        <w:t>- оказывать температурное, звуковое, механическое и электромагнитное воздействие на обнаруженные предметы.</w:t>
      </w:r>
      <w:r>
        <w:br/>
      </w:r>
      <w:r>
        <w:br/>
        <w:t>НЕОБХОДИМО:</w:t>
      </w:r>
      <w:r>
        <w:br/>
      </w:r>
      <w:r>
        <w:br/>
        <w:t>- обозначить место обнаружения и удалить граждан на безопасное расстояние (не менее 200 метров);</w:t>
      </w:r>
      <w:r>
        <w:br/>
      </w:r>
      <w:r>
        <w:br/>
        <w:t>- сообщить о случившемся руководству (администрации) объекта и сотрудникам милиции.</w:t>
      </w:r>
      <w:r>
        <w:br/>
      </w:r>
      <w:r>
        <w:br/>
        <w:t>3. В случае взрыва НЕОБХОДИМО:</w:t>
      </w:r>
      <w:r>
        <w:br/>
      </w:r>
      <w:r>
        <w:br/>
        <w:t>- покинуть опасную зону и оказать помощь гражданам, нуждающимся в ней;</w:t>
      </w:r>
      <w:r>
        <w:br/>
      </w:r>
      <w:r>
        <w:br/>
        <w:t>- раненых граждан вывести (вынести) в безопасное место и по возможности оказать первую медицинскую помощь;</w:t>
      </w:r>
      <w:r>
        <w:br/>
      </w:r>
      <w:r>
        <w:br/>
        <w:t>- сообщить о случившемся руководству (администрации) объекта и сотрудникам милиции. Далее строго выполнять их указания.</w:t>
      </w:r>
      <w:r>
        <w:br/>
      </w:r>
      <w:r>
        <w:br/>
        <w:t>Администрация объекта, исходя из реальности угрозы взрыва и складывающейся обстановки, проводит эвакуацию граждан, материальных ценностей, документов. Оповещает о сложившейся ситуации правоохранительные органы, службы спасения и вышестоящее руководство. До прибытия сотрудников милиции принимает меры по охране опасной зоны и обеспечивает беспрепятственный проезд (проход) к месту происшествия специальных служб. По возможности проводит отключение бытовых и производственных коммуникаций (газо-, водо-, электроснабжение). Вызывает аварийные службы на объект.</w:t>
      </w:r>
      <w:r>
        <w:br/>
      </w:r>
      <w:r>
        <w:br/>
        <w:t>Самостоятельное обезвреживание, изъятие или уничтожение взрывного устройства категорически ЗАПРЕЩАЕТСЯ.</w:t>
      </w:r>
    </w:p>
    <w:p w:rsidR="0056194D" w:rsidRDefault="0056194D" w:rsidP="0056194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ПАМЯТКА</w:t>
      </w:r>
    </w:p>
    <w:p w:rsidR="0056194D" w:rsidRDefault="0056194D" w:rsidP="0056194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Гражданам, руководителям предприятий по действиям при получении сигнала об угрозе террористического акта.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  Зафиксируйте время получения сигнала о факте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заминирования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в процессе разговора постарайтесь, как можно больше получить информации по следующим вопросам: когда произойдет взрыв, где находится бомба, как она выглядит, вы один или нет, каковы ваши требования? Постарайтесь запомнить точные слова звонившего.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Будьте спокойны, не прерывайте говорящего, постарайтесь определить личность звонившего (мужчина, женщина, подросток), характерные черты речи (быстрая, медленная, есть акцент или нет), голос тихий или громкий, заикается или нет. Постарайтесь прислушаться к фону в трубке (работа заводских машин, музыка, звуки работы поездов, самолетов, голоса и т.д.).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 Постарайтесь чтобы кто-либо из сотрудников по возможности позвонил в милицию с другого телефонного аппарата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 тел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02 или 76-13-11, 76-13-12, 76-13-13 и сообщите номер телефонного аппарата по которому звонит телефонный террорист.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Если  звонивший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бросил трубку сразу, тогда не вешайте трубку своего телефона и по другому аппарату известите милицию.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Далее, сохраняя спокойствие, организованно начните эвакуацию работников (воспитанников) и посетителей из здания. На улице ожидайте прибытие сотрудников спецслужб.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4.1  Все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работники ответственные за помещения и кабинеты, должны находится с ключами от помещений и кабинетов. По требованию сотрудников милиции работники предприятия обязаны открыть все кабинеты и помещения.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ОБНАРУЖЕНИИ ПОДОЗРИТЕЛЬНОГО ПРЕДМЕТА</w:t>
      </w:r>
    </w:p>
    <w:p w:rsidR="0056194D" w:rsidRDefault="0056194D" w:rsidP="0056194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При возможности запомнить приметы: гражданина или граждан, оставивших подозрительные предметы, пакеты, сумки и тому подобное; номер, марку,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цвет  машины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 на который они приехали или уехали, а так же в каком направлении уехали, установить местонахождение указанных лиц, маршрут их движения;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Действуйте в соответствии с вышеперечисленными указаниями;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Не допускайте паники, действуйте хладнокровно;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Организуйте, по возможности, отключение бытовых и производственных коммуникаций (газа, воды, электроэнергии и т.д.); 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ЗАЩИТЫ ВОЗМОЖНОГО ВЗРЫВА ЗАПРЕЩАЕТСЯ: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Трогать и перемещать подозрительный предмет;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Пользоваться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радиоаппаратурой вблизи данного предмета, особенно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брелками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автомобильных сигнализаций, радиостанциями,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радиотелефонами,  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мобильными телефонами;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Оказывать температурное, звуковое, механическое или электромагнитное воздействие на обнаруженный подозрительный предмет;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•Осуществлять поиск других подозрительных или взрывоопасных предметов до прибытия специалистов.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ВЗРЫВА НЕМЕДЛЕННО ВЫЗВАТЬ: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• Милицию </w:t>
      </w:r>
      <w:r>
        <w:rPr>
          <w:rFonts w:ascii="Tahoma" w:hAnsi="Tahoma" w:cs="Tahoma"/>
          <w:color w:val="000000"/>
          <w:sz w:val="18"/>
          <w:szCs w:val="18"/>
        </w:rPr>
        <w:t xml:space="preserve">(устно по </w:t>
      </w:r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02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  вышеуказанным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телефонам);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>• Скорую помощь</w:t>
      </w:r>
      <w:r>
        <w:rPr>
          <w:rFonts w:ascii="Tahoma" w:hAnsi="Tahoma" w:cs="Tahoma"/>
          <w:color w:val="000000"/>
          <w:sz w:val="18"/>
          <w:szCs w:val="18"/>
        </w:rPr>
        <w:t xml:space="preserve"> (телефон </w:t>
      </w:r>
      <w:r>
        <w:rPr>
          <w:rStyle w:val="a3"/>
          <w:rFonts w:ascii="Tahoma" w:hAnsi="Tahoma" w:cs="Tahoma"/>
          <w:color w:val="000000"/>
          <w:sz w:val="18"/>
          <w:szCs w:val="18"/>
        </w:rPr>
        <w:t>03</w:t>
      </w:r>
      <w:r>
        <w:rPr>
          <w:rFonts w:ascii="Tahoma" w:hAnsi="Tahoma" w:cs="Tahoma"/>
          <w:color w:val="000000"/>
          <w:sz w:val="18"/>
          <w:szCs w:val="18"/>
        </w:rPr>
        <w:t>)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• </w:t>
      </w:r>
      <w:proofErr w:type="gramStart"/>
      <w:r>
        <w:rPr>
          <w:rStyle w:val="a3"/>
          <w:rFonts w:ascii="Tahoma" w:hAnsi="Tahoma" w:cs="Tahoma"/>
          <w:color w:val="000000"/>
          <w:sz w:val="18"/>
          <w:szCs w:val="18"/>
        </w:rPr>
        <w:t>Подразделение  противопожарной</w:t>
      </w:r>
      <w:proofErr w:type="gramEnd"/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 службы</w:t>
      </w:r>
      <w:r>
        <w:rPr>
          <w:rFonts w:ascii="Tahoma" w:hAnsi="Tahoma" w:cs="Tahoma"/>
          <w:color w:val="000000"/>
          <w:sz w:val="18"/>
          <w:szCs w:val="18"/>
        </w:rPr>
        <w:t xml:space="preserve">  (телефон </w:t>
      </w:r>
      <w:r>
        <w:rPr>
          <w:rStyle w:val="a3"/>
          <w:rFonts w:ascii="Tahoma" w:hAnsi="Tahoma" w:cs="Tahoma"/>
          <w:color w:val="000000"/>
          <w:sz w:val="18"/>
          <w:szCs w:val="18"/>
        </w:rPr>
        <w:t>01</w:t>
      </w:r>
      <w:r>
        <w:rPr>
          <w:rFonts w:ascii="Tahoma" w:hAnsi="Tahoma" w:cs="Tahoma"/>
          <w:color w:val="000000"/>
          <w:sz w:val="18"/>
          <w:szCs w:val="18"/>
        </w:rPr>
        <w:t>);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•Сотрудников МЧС </w:t>
      </w:r>
      <w:r>
        <w:rPr>
          <w:rFonts w:ascii="Tahoma" w:hAnsi="Tahoma" w:cs="Tahoma"/>
          <w:color w:val="000000"/>
          <w:sz w:val="18"/>
          <w:szCs w:val="18"/>
        </w:rPr>
        <w:t xml:space="preserve">(телефон </w:t>
      </w:r>
      <w:r>
        <w:rPr>
          <w:rStyle w:val="a3"/>
          <w:rFonts w:ascii="Tahoma" w:hAnsi="Tahoma" w:cs="Tahoma"/>
          <w:color w:val="000000"/>
          <w:sz w:val="18"/>
          <w:szCs w:val="18"/>
        </w:rPr>
        <w:t>0-50</w:t>
      </w:r>
      <w:r>
        <w:rPr>
          <w:rFonts w:ascii="Tahoma" w:hAnsi="Tahoma" w:cs="Tahoma"/>
          <w:color w:val="000000"/>
          <w:sz w:val="18"/>
          <w:szCs w:val="18"/>
        </w:rPr>
        <w:t>).                           </w:t>
      </w:r>
    </w:p>
    <w:p w:rsidR="0056194D" w:rsidRDefault="0056194D" w:rsidP="0056194D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                                             </w:t>
      </w:r>
    </w:p>
    <w:p w:rsidR="0056194D" w:rsidRDefault="0056194D"/>
    <w:sectPr w:rsidR="0056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D"/>
    <w:rsid w:val="0056194D"/>
    <w:rsid w:val="00757704"/>
    <w:rsid w:val="00B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75A"/>
  <w15:chartTrackingRefBased/>
  <w15:docId w15:val="{ADE1EDB2-4B87-4BBC-83C2-4EACCAA2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94D"/>
    <w:rPr>
      <w:b/>
      <w:bCs/>
    </w:rPr>
  </w:style>
  <w:style w:type="paragraph" w:styleId="a4">
    <w:name w:val="Normal (Web)"/>
    <w:basedOn w:val="a"/>
    <w:uiPriority w:val="99"/>
    <w:semiHidden/>
    <w:unhideWhenUsed/>
    <w:rsid w:val="0056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61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275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463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2016-11-19T18:19:00Z</dcterms:created>
  <dcterms:modified xsi:type="dcterms:W3CDTF">2016-11-19T18:20:00Z</dcterms:modified>
</cp:coreProperties>
</file>